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EE1" w:rsidRPr="004472C8" w:rsidRDefault="00AF6FD7" w:rsidP="004472C8">
      <w:pPr>
        <w:pStyle w:val="2"/>
        <w:ind w:left="-5"/>
        <w:jc w:val="center"/>
        <w:rPr>
          <w:b/>
          <w:u w:val="none"/>
        </w:rPr>
      </w:pPr>
      <w:r w:rsidRPr="004472C8">
        <w:rPr>
          <w:b/>
        </w:rPr>
        <w:t xml:space="preserve">ΕΙΔΙΚΟΙ </w:t>
      </w:r>
      <w:r w:rsidR="00AE0EE1" w:rsidRPr="004472C8">
        <w:rPr>
          <w:b/>
        </w:rPr>
        <w:t>ΟΡΟΙ</w:t>
      </w:r>
    </w:p>
    <w:p w:rsidR="00E908D5" w:rsidRPr="00E908D5" w:rsidRDefault="00E908D5" w:rsidP="00E17F59">
      <w:pPr>
        <w:jc w:val="both"/>
        <w:rPr>
          <w:lang w:eastAsia="el-GR"/>
        </w:rPr>
      </w:pPr>
    </w:p>
    <w:p w:rsidR="00AE0EE1" w:rsidRPr="00CB2BAB" w:rsidRDefault="00AE0EE1" w:rsidP="00E17F59">
      <w:pPr>
        <w:pStyle w:val="a3"/>
        <w:numPr>
          <w:ilvl w:val="0"/>
          <w:numId w:val="9"/>
        </w:numPr>
        <w:spacing w:after="120" w:line="360" w:lineRule="auto"/>
        <w:ind w:right="88"/>
        <w:jc w:val="both"/>
        <w:rPr>
          <w:lang w:val="el-GR"/>
        </w:rPr>
      </w:pPr>
      <w:r w:rsidRPr="00CB2BAB">
        <w:rPr>
          <w:lang w:val="el-GR"/>
        </w:rPr>
        <w:t>Η παροχή των υπηρεσιών διέπεται από τις διατάξεις του Ν</w:t>
      </w:r>
      <w:r w:rsidRPr="00CB2BAB">
        <w:rPr>
          <w:rFonts w:ascii="Calibri" w:eastAsia="Calibri" w:hAnsi="Calibri" w:cs="Calibri"/>
          <w:lang w:val="el-GR"/>
        </w:rPr>
        <w:t>.</w:t>
      </w:r>
      <w:r w:rsidRPr="00CB2BAB">
        <w:rPr>
          <w:lang w:val="el-GR"/>
        </w:rPr>
        <w:t xml:space="preserve"> </w:t>
      </w:r>
      <w:r w:rsidRPr="00CB2BAB">
        <w:rPr>
          <w:rFonts w:ascii="Calibri" w:eastAsia="Calibri" w:hAnsi="Calibri" w:cs="Calibri"/>
          <w:lang w:val="el-GR"/>
        </w:rPr>
        <w:t>4412/2016</w:t>
      </w:r>
      <w:r w:rsidRPr="00CB2BAB">
        <w:rPr>
          <w:lang w:val="el-GR"/>
        </w:rPr>
        <w:t xml:space="preserve"> </w:t>
      </w:r>
      <w:r w:rsidRPr="00CB2BAB">
        <w:rPr>
          <w:rFonts w:ascii="Calibri" w:eastAsia="Calibri" w:hAnsi="Calibri" w:cs="Calibri"/>
          <w:lang w:val="el-GR"/>
        </w:rPr>
        <w:t>«</w:t>
      </w:r>
      <w:r w:rsidRPr="00CB2BAB">
        <w:rPr>
          <w:lang w:val="el-GR"/>
        </w:rPr>
        <w:t>Δημόσιες Συμβάσεις Έργων</w:t>
      </w:r>
      <w:r w:rsidRPr="00CB2BAB">
        <w:rPr>
          <w:rFonts w:ascii="Calibri" w:eastAsia="Calibri" w:hAnsi="Calibri" w:cs="Calibri"/>
          <w:lang w:val="el-GR"/>
        </w:rPr>
        <w:t>,</w:t>
      </w:r>
      <w:r w:rsidRPr="00CB2BAB">
        <w:rPr>
          <w:lang w:val="el-GR"/>
        </w:rPr>
        <w:t xml:space="preserve"> Προμηθειών και Υπηρεσιών</w:t>
      </w:r>
      <w:r w:rsidR="00CE039C" w:rsidRPr="00CB2BAB">
        <w:rPr>
          <w:rFonts w:ascii="Calibri" w:eastAsia="Calibri" w:hAnsi="Calibri" w:cs="Calibri"/>
          <w:lang w:val="el-GR"/>
        </w:rPr>
        <w:t>.</w:t>
      </w:r>
    </w:p>
    <w:p w:rsidR="003A1298" w:rsidRDefault="00AE0EE1" w:rsidP="00E17F59">
      <w:pPr>
        <w:pStyle w:val="a3"/>
        <w:numPr>
          <w:ilvl w:val="0"/>
          <w:numId w:val="9"/>
        </w:numPr>
        <w:spacing w:after="120" w:line="360" w:lineRule="auto"/>
        <w:ind w:right="88"/>
        <w:jc w:val="both"/>
        <w:rPr>
          <w:lang w:val="el-GR"/>
        </w:rPr>
      </w:pPr>
      <w:r w:rsidRPr="00CB2BAB">
        <w:rPr>
          <w:lang w:val="el-GR"/>
        </w:rPr>
        <w:t xml:space="preserve">Στην αμοιβή του </w:t>
      </w:r>
      <w:r w:rsidR="00CE039C" w:rsidRPr="00CB2BAB">
        <w:rPr>
          <w:lang w:val="el-GR"/>
        </w:rPr>
        <w:t xml:space="preserve">ΑΝΑΔΟΧΟΥ </w:t>
      </w:r>
      <w:r w:rsidRPr="00CB2BAB">
        <w:rPr>
          <w:lang w:val="el-GR"/>
        </w:rPr>
        <w:t>συμπεριλαμβάνονται κάθε φύσης έξοδα</w:t>
      </w:r>
      <w:r w:rsidRPr="00CB2BAB">
        <w:rPr>
          <w:rFonts w:ascii="Calibri" w:eastAsia="Calibri" w:hAnsi="Calibri" w:cs="Calibri"/>
          <w:lang w:val="el-GR"/>
        </w:rPr>
        <w:t>,</w:t>
      </w:r>
      <w:r w:rsidR="002253EA">
        <w:rPr>
          <w:lang w:val="el-GR"/>
        </w:rPr>
        <w:t xml:space="preserve"> δαπάνες</w:t>
      </w:r>
      <w:r w:rsidR="00E25454">
        <w:rPr>
          <w:lang w:val="el-GR"/>
        </w:rPr>
        <w:t>,</w:t>
      </w:r>
      <w:r w:rsidR="00271392">
        <w:rPr>
          <w:lang w:val="el-GR"/>
        </w:rPr>
        <w:t xml:space="preserve"> αμοιβές προσωπικού</w:t>
      </w:r>
      <w:r w:rsidR="00AF6FD7">
        <w:rPr>
          <w:lang w:val="el-GR"/>
        </w:rPr>
        <w:t>.</w:t>
      </w:r>
    </w:p>
    <w:p w:rsidR="00C95750" w:rsidRPr="00C95750" w:rsidRDefault="00C95750" w:rsidP="00E17F59">
      <w:pPr>
        <w:pStyle w:val="a3"/>
        <w:numPr>
          <w:ilvl w:val="0"/>
          <w:numId w:val="9"/>
        </w:numPr>
        <w:spacing w:after="120" w:line="360" w:lineRule="auto"/>
        <w:jc w:val="both"/>
        <w:rPr>
          <w:lang w:val="el-GR"/>
        </w:rPr>
      </w:pPr>
      <w:r w:rsidRPr="004F224D">
        <w:rPr>
          <w:lang w:val="el-GR"/>
        </w:rPr>
        <w:t xml:space="preserve">Η παροχή των </w:t>
      </w:r>
      <w:r w:rsidR="00943D26" w:rsidRPr="004F224D">
        <w:rPr>
          <w:lang w:val="el-GR"/>
        </w:rPr>
        <w:t>υπηρεσιών</w:t>
      </w:r>
      <w:r w:rsidRPr="004F224D">
        <w:rPr>
          <w:lang w:val="el-GR"/>
        </w:rPr>
        <w:t xml:space="preserve"> θα γίνει</w:t>
      </w:r>
      <w:r w:rsidR="001875A7">
        <w:rPr>
          <w:lang w:val="el-GR"/>
        </w:rPr>
        <w:t xml:space="preserve"> </w:t>
      </w:r>
      <w:r w:rsidR="00DE0165" w:rsidRPr="002F4158">
        <w:rPr>
          <w:lang w:val="el-GR"/>
        </w:rPr>
        <w:t>στη Δομή</w:t>
      </w:r>
      <w:r w:rsidR="00F149DC">
        <w:rPr>
          <w:lang w:val="el-GR"/>
        </w:rPr>
        <w:t xml:space="preserve"> των Ιωαννίνων</w:t>
      </w:r>
      <w:r w:rsidRPr="002F4158">
        <w:rPr>
          <w:lang w:val="el-GR"/>
        </w:rPr>
        <w:t xml:space="preserve">, </w:t>
      </w:r>
      <w:r w:rsidR="003E685D" w:rsidRPr="002F4158">
        <w:rPr>
          <w:lang w:val="el-GR"/>
        </w:rPr>
        <w:t xml:space="preserve">και </w:t>
      </w:r>
      <w:r w:rsidRPr="002F4158">
        <w:rPr>
          <w:lang w:val="el-GR"/>
        </w:rPr>
        <w:t xml:space="preserve">θα </w:t>
      </w:r>
      <w:r w:rsidR="00ED3118">
        <w:rPr>
          <w:lang w:val="el-GR"/>
        </w:rPr>
        <w:t>πραγματοποιηθεί</w:t>
      </w:r>
      <w:r w:rsidRPr="00C95750">
        <w:rPr>
          <w:lang w:val="el-GR"/>
        </w:rPr>
        <w:t xml:space="preserve"> κατόπιν συνεννόη</w:t>
      </w:r>
      <w:r>
        <w:rPr>
          <w:lang w:val="el-GR"/>
        </w:rPr>
        <w:t xml:space="preserve">σης με τη Δομή. </w:t>
      </w:r>
    </w:p>
    <w:p w:rsidR="00C95750" w:rsidRPr="00790FD8" w:rsidRDefault="003A1298" w:rsidP="00E17F59">
      <w:pPr>
        <w:pStyle w:val="a3"/>
        <w:numPr>
          <w:ilvl w:val="0"/>
          <w:numId w:val="9"/>
        </w:numPr>
        <w:spacing w:after="120" w:line="360" w:lineRule="auto"/>
        <w:ind w:right="88"/>
        <w:jc w:val="both"/>
        <w:rPr>
          <w:lang w:val="el-GR"/>
        </w:rPr>
      </w:pPr>
      <w:r w:rsidRPr="00C95750">
        <w:rPr>
          <w:rFonts w:cstheme="minorHAnsi"/>
          <w:lang w:val="el-GR"/>
        </w:rPr>
        <w:t xml:space="preserve">Η εκχώρηση των υποχρεώσεων και των δικαιωμάτων του </w:t>
      </w:r>
      <w:r w:rsidR="00790FD8">
        <w:rPr>
          <w:rFonts w:cstheme="minorHAnsi"/>
          <w:lang w:val="el-GR"/>
        </w:rPr>
        <w:t xml:space="preserve">αναδόχου </w:t>
      </w:r>
      <w:r w:rsidRPr="00C95750">
        <w:rPr>
          <w:rFonts w:cstheme="minorHAnsi"/>
          <w:lang w:val="el-GR"/>
        </w:rPr>
        <w:t xml:space="preserve">σε τρίτους ΑΠΑΓΟΡΕΥΕΤΑΙ. </w:t>
      </w:r>
    </w:p>
    <w:p w:rsidR="00790FD8" w:rsidRPr="00790FD8" w:rsidRDefault="00790FD8" w:rsidP="00790FD8">
      <w:pPr>
        <w:pStyle w:val="a3"/>
        <w:numPr>
          <w:ilvl w:val="0"/>
          <w:numId w:val="9"/>
        </w:numPr>
        <w:spacing w:after="120" w:line="360" w:lineRule="auto"/>
        <w:ind w:right="88"/>
        <w:jc w:val="both"/>
        <w:rPr>
          <w:lang w:val="el-GR"/>
        </w:rPr>
      </w:pPr>
      <w:r>
        <w:rPr>
          <w:rFonts w:cstheme="minorHAnsi"/>
          <w:lang w:val="el-GR"/>
        </w:rPr>
        <w:t xml:space="preserve">Η </w:t>
      </w:r>
      <w:r w:rsidR="00947DE2">
        <w:rPr>
          <w:rFonts w:cstheme="minorHAnsi"/>
          <w:lang w:val="el-GR"/>
        </w:rPr>
        <w:t>ζητούμενη υπηρεσία αφορά</w:t>
      </w:r>
      <w:r>
        <w:rPr>
          <w:rFonts w:cstheme="minorHAnsi"/>
          <w:lang w:val="el-GR"/>
        </w:rPr>
        <w:t xml:space="preserve"> τόσο </w:t>
      </w:r>
      <w:r w:rsidR="00F714DC">
        <w:rPr>
          <w:rFonts w:cstheme="minorHAnsi"/>
          <w:lang w:val="el-GR"/>
        </w:rPr>
        <w:t>το χώρο εστίασης, απεντομώσεις δωματίων και μυοκτονία ξενοδοχείου.</w:t>
      </w:r>
    </w:p>
    <w:p w:rsidR="00790FD8" w:rsidRPr="001D433F" w:rsidRDefault="00790FD8" w:rsidP="00790FD8">
      <w:pPr>
        <w:pStyle w:val="a3"/>
        <w:numPr>
          <w:ilvl w:val="0"/>
          <w:numId w:val="9"/>
        </w:numPr>
        <w:spacing w:after="120" w:line="360" w:lineRule="auto"/>
        <w:ind w:right="88"/>
        <w:jc w:val="both"/>
        <w:rPr>
          <w:lang w:val="el-GR"/>
        </w:rPr>
      </w:pPr>
      <w:r w:rsidRPr="00790FD8">
        <w:rPr>
          <w:lang w:val="el-GR"/>
        </w:rPr>
        <w:t xml:space="preserve"> </w:t>
      </w:r>
      <w:r>
        <w:rPr>
          <w:lang w:val="el-GR"/>
        </w:rPr>
        <w:t>Ο ανάδοχος υποχρεούται να τοποθετήσει πρόσθετους δολωματικούς σταθμούς</w:t>
      </w:r>
      <w:r w:rsidRPr="00790FD8">
        <w:rPr>
          <w:lang w:val="el-GR"/>
        </w:rPr>
        <w:t xml:space="preserve"> στους ήδη υπάρχοντες</w:t>
      </w:r>
      <w:r w:rsidR="00664AC6">
        <w:rPr>
          <w:lang w:val="el-GR"/>
        </w:rPr>
        <w:t>.</w:t>
      </w:r>
      <w:r w:rsidRPr="00790FD8">
        <w:rPr>
          <w:lang w:val="el-GR"/>
        </w:rPr>
        <w:t xml:space="preserve"> </w:t>
      </w:r>
    </w:p>
    <w:p w:rsidR="001D433F" w:rsidRPr="00876687" w:rsidRDefault="00227A82" w:rsidP="00876687">
      <w:pPr>
        <w:pStyle w:val="a3"/>
        <w:numPr>
          <w:ilvl w:val="0"/>
          <w:numId w:val="9"/>
        </w:numPr>
        <w:spacing w:after="120" w:line="360" w:lineRule="auto"/>
        <w:ind w:right="88"/>
        <w:jc w:val="both"/>
        <w:rPr>
          <w:lang w:val="el-GR"/>
        </w:rPr>
      </w:pPr>
      <w:r>
        <w:rPr>
          <w:lang w:val="el-GR"/>
        </w:rPr>
        <w:t>Η υγειονομική καταπολέμηση των εντόμων και των τρωκτικών γίνεται με ειδικά σκευάσματα επιλεγμένα κατά περίπτωση από τα πλέον κατάλληλα</w:t>
      </w:r>
      <w:r w:rsidR="00C34CAA">
        <w:rPr>
          <w:lang w:val="el-GR"/>
        </w:rPr>
        <w:t xml:space="preserve"> </w:t>
      </w:r>
      <w:r>
        <w:rPr>
          <w:lang w:val="el-GR"/>
        </w:rPr>
        <w:t>μεταξύ των εγκεκριμένων του Υπ. Γεωργίας.</w:t>
      </w:r>
    </w:p>
    <w:p w:rsidR="001D433F" w:rsidRPr="00876687" w:rsidRDefault="001D433F" w:rsidP="00876687">
      <w:pPr>
        <w:pStyle w:val="a3"/>
        <w:numPr>
          <w:ilvl w:val="0"/>
          <w:numId w:val="9"/>
        </w:numPr>
        <w:spacing w:after="120" w:line="360" w:lineRule="auto"/>
        <w:ind w:right="88"/>
        <w:jc w:val="both"/>
        <w:rPr>
          <w:lang w:val="el-GR"/>
        </w:rPr>
      </w:pPr>
      <w:r w:rsidRPr="001D433F">
        <w:rPr>
          <w:lang w:val="el-GR"/>
        </w:rPr>
        <w:t>Επιθυμητή είναι η πιστοποίηση της εταιρίας για τη δραστηριότητα των υγειονομικών εφαρμογών βάσει αποδεκτών προτύπων ποιότητας και ασφάλειας</w:t>
      </w:r>
      <w:r w:rsidR="00227A82">
        <w:rPr>
          <w:lang w:val="el-GR"/>
        </w:rPr>
        <w:t xml:space="preserve"> τροφίμων  ISO και  HACCP(άδειες εταιρίας και σκευασμάτων, </w:t>
      </w:r>
      <w:r w:rsidR="00227A82">
        <w:rPr>
          <w:lang w:val="en-US"/>
        </w:rPr>
        <w:t>MSDS</w:t>
      </w:r>
      <w:r w:rsidR="00227A82">
        <w:rPr>
          <w:lang w:val="el-GR"/>
        </w:rPr>
        <w:t>, μελέτη καταπολέμησης, ημερολόγιο εφαρμογών).</w:t>
      </w:r>
    </w:p>
    <w:p w:rsidR="001D433F" w:rsidRPr="00993BEA" w:rsidRDefault="001D433F" w:rsidP="00876687">
      <w:pPr>
        <w:pStyle w:val="a3"/>
        <w:numPr>
          <w:ilvl w:val="0"/>
          <w:numId w:val="9"/>
        </w:numPr>
        <w:spacing w:after="120" w:line="360" w:lineRule="auto"/>
        <w:ind w:right="88"/>
        <w:jc w:val="both"/>
        <w:rPr>
          <w:lang w:val="el-GR"/>
        </w:rPr>
      </w:pPr>
      <w:r w:rsidRPr="001D433F">
        <w:rPr>
          <w:lang w:val="el-GR"/>
        </w:rPr>
        <w:t xml:space="preserve">Με την </w:t>
      </w:r>
      <w:r w:rsidRPr="00F93D1A">
        <w:rPr>
          <w:lang w:val="el-GR"/>
        </w:rPr>
        <w:t>ολοκλήρωση του έργου θα πρέπει να παραδοθεί φάκελος με τις βεβαιώσεις</w:t>
      </w:r>
      <w:r w:rsidR="00227A82">
        <w:rPr>
          <w:lang w:val="el-GR"/>
        </w:rPr>
        <w:t xml:space="preserve"> </w:t>
      </w:r>
      <w:r w:rsidRPr="00F93D1A">
        <w:rPr>
          <w:lang w:val="el-GR"/>
        </w:rPr>
        <w:t xml:space="preserve"> των εφαρμογών, υπογεγραμμένες από τον υπεύθυνο επιστήμονα και τον χρήστη του κάθε προς απεντόμωση χώρου, τις άδειες των σκευασμάτων συνοδευόμενες από τα δελτία δεδομένων ασφαλείας. Επισημαίνεται ότι βάσει του οδηγού ορθής πρακτικής του ΕΦΕΤ οι επιχειρήσεις υγειονομικών εφαρμογών πρέπει να τηρούν </w:t>
      </w:r>
      <w:r w:rsidRPr="00993BEA">
        <w:rPr>
          <w:lang w:val="el-GR"/>
        </w:rPr>
        <w:t xml:space="preserve">ιχνηλασιμότητα των χρησιμοποιούμενων σκευασμάτων. Συγκεκριμένα πρέπει να τηρούν αρχείο για την ημερομηνία και τόπο εφαρμογής, τα χρησιμοποιούμενα σκευάσματα με </w:t>
      </w:r>
      <w:r w:rsidR="00876687" w:rsidRPr="00993BEA">
        <w:rPr>
          <w:lang w:val="el-GR"/>
        </w:rPr>
        <w:t>την παρτίδα παραγωγής ή ιχνηλάτη</w:t>
      </w:r>
      <w:r w:rsidRPr="00993BEA">
        <w:rPr>
          <w:lang w:val="el-GR"/>
        </w:rPr>
        <w:t xml:space="preserve">σής τους, τη δοσολογία και τα ενδεδειγμένα αντίδοτα. </w:t>
      </w:r>
    </w:p>
    <w:p w:rsidR="00ED3118" w:rsidRPr="00362A02" w:rsidRDefault="006A2632" w:rsidP="00ED3118">
      <w:pPr>
        <w:pStyle w:val="a3"/>
        <w:numPr>
          <w:ilvl w:val="0"/>
          <w:numId w:val="9"/>
        </w:numPr>
        <w:spacing w:after="120" w:line="360" w:lineRule="auto"/>
        <w:ind w:right="88"/>
        <w:jc w:val="both"/>
        <w:rPr>
          <w:lang w:val="el-GR"/>
        </w:rPr>
      </w:pPr>
      <w:r>
        <w:rPr>
          <w:lang w:val="el-GR"/>
        </w:rPr>
        <w:lastRenderedPageBreak/>
        <w:t>Ο προμηθευτής</w:t>
      </w:r>
      <w:r w:rsidR="00ED3118">
        <w:rPr>
          <w:lang w:val="el-GR"/>
        </w:rPr>
        <w:t>, θα εκδόσει</w:t>
      </w:r>
      <w:r w:rsidR="004F224D" w:rsidRPr="00C95750">
        <w:rPr>
          <w:lang w:val="el-GR"/>
        </w:rPr>
        <w:t xml:space="preserve"> Τιμολόγιο </w:t>
      </w:r>
      <w:r w:rsidR="004F224D" w:rsidRPr="006A2632">
        <w:rPr>
          <w:lang w:val="el-GR"/>
        </w:rPr>
        <w:t xml:space="preserve">Παροχής Υπηρεσιών για </w:t>
      </w:r>
      <w:r w:rsidRPr="006A2632">
        <w:rPr>
          <w:lang w:val="el-GR"/>
        </w:rPr>
        <w:t>την υπηρεσία</w:t>
      </w:r>
      <w:r w:rsidR="004F224D" w:rsidRPr="006A2632">
        <w:rPr>
          <w:lang w:val="el-GR"/>
        </w:rPr>
        <w:t xml:space="preserve"> που έχ</w:t>
      </w:r>
      <w:r w:rsidRPr="006A2632">
        <w:rPr>
          <w:lang w:val="el-GR"/>
        </w:rPr>
        <w:t>ει</w:t>
      </w:r>
      <w:r w:rsidR="004F224D" w:rsidRPr="006A2632">
        <w:rPr>
          <w:lang w:val="el-GR"/>
        </w:rPr>
        <w:t xml:space="preserve"> εκτελεσθεί</w:t>
      </w:r>
      <w:r w:rsidR="004F224D" w:rsidRPr="00C95750">
        <w:rPr>
          <w:lang w:val="el-GR"/>
        </w:rPr>
        <w:t xml:space="preserve">. </w:t>
      </w:r>
      <w:r w:rsidR="00362A02" w:rsidRPr="00362A02">
        <w:rPr>
          <w:lang w:val="el-GR"/>
        </w:rPr>
        <w:t>Το «Διεθνές Κέντρο για την Βιώσιμη Ανάπτυξη»</w:t>
      </w:r>
      <w:r w:rsidR="003A1298" w:rsidRPr="00362A02">
        <w:rPr>
          <w:lang w:val="el-GR"/>
        </w:rPr>
        <w:t xml:space="preserve"> θα καταβάλλει την</w:t>
      </w:r>
      <w:r w:rsidR="00ED3118" w:rsidRPr="00362A02">
        <w:rPr>
          <w:lang w:val="el-GR"/>
        </w:rPr>
        <w:t xml:space="preserve"> αξία της παρεχόμενης υπηρεσίας</w:t>
      </w:r>
      <w:r w:rsidR="003A1298" w:rsidRPr="00362A02">
        <w:rPr>
          <w:lang w:val="el-GR"/>
        </w:rPr>
        <w:t>, στα πλαίσια της παρούσας πρόσκλησης,</w:t>
      </w:r>
      <w:r w:rsidR="004F224D" w:rsidRPr="00362A02">
        <w:rPr>
          <w:lang w:val="el-GR"/>
        </w:rPr>
        <w:t xml:space="preserve"> </w:t>
      </w:r>
      <w:r w:rsidR="00790FD8" w:rsidRPr="00362A02">
        <w:rPr>
          <w:lang w:val="el-GR"/>
        </w:rPr>
        <w:t xml:space="preserve">εντός </w:t>
      </w:r>
      <w:r w:rsidR="005230F6">
        <w:rPr>
          <w:lang w:val="el-GR"/>
        </w:rPr>
        <w:t>δέκα</w:t>
      </w:r>
      <w:r w:rsidR="00535332" w:rsidRPr="00362A02">
        <w:rPr>
          <w:lang w:val="el-GR"/>
        </w:rPr>
        <w:t xml:space="preserve"> (</w:t>
      </w:r>
      <w:r w:rsidR="00362A02" w:rsidRPr="00362A02">
        <w:rPr>
          <w:lang w:val="el-GR"/>
        </w:rPr>
        <w:t>10</w:t>
      </w:r>
      <w:r w:rsidR="00535332" w:rsidRPr="00362A02">
        <w:rPr>
          <w:lang w:val="el-GR"/>
        </w:rPr>
        <w:t>)</w:t>
      </w:r>
      <w:r w:rsidR="00790FD8" w:rsidRPr="00362A02">
        <w:rPr>
          <w:lang w:val="el-GR"/>
        </w:rPr>
        <w:t xml:space="preserve"> εργάσιμων </w:t>
      </w:r>
      <w:r w:rsidR="004F224D" w:rsidRPr="00362A02">
        <w:rPr>
          <w:lang w:val="el-GR"/>
        </w:rPr>
        <w:t xml:space="preserve"> </w:t>
      </w:r>
      <w:r w:rsidR="00ED3118" w:rsidRPr="00362A02">
        <w:rPr>
          <w:lang w:val="el-GR"/>
        </w:rPr>
        <w:t>ημερών</w:t>
      </w:r>
      <w:r w:rsidR="004F224D" w:rsidRPr="00362A02">
        <w:rPr>
          <w:lang w:val="el-GR"/>
        </w:rPr>
        <w:t xml:space="preserve"> </w:t>
      </w:r>
      <w:bookmarkStart w:id="0" w:name="_GoBack"/>
      <w:bookmarkEnd w:id="0"/>
      <w:r w:rsidR="003A1298" w:rsidRPr="00362A02">
        <w:rPr>
          <w:lang w:val="el-GR"/>
        </w:rPr>
        <w:t xml:space="preserve">από </w:t>
      </w:r>
      <w:r w:rsidR="00E25454" w:rsidRPr="00362A02">
        <w:rPr>
          <w:lang w:val="el-GR"/>
        </w:rPr>
        <w:t>την εκτέλεση των εργασιών</w:t>
      </w:r>
      <w:r w:rsidR="004F224D" w:rsidRPr="00362A02">
        <w:rPr>
          <w:lang w:val="el-GR"/>
        </w:rPr>
        <w:t xml:space="preserve"> </w:t>
      </w:r>
      <w:r w:rsidR="003A1298" w:rsidRPr="00362A02">
        <w:rPr>
          <w:lang w:val="el-GR"/>
        </w:rPr>
        <w:t>και την έκδοση από τον προμηθευτ</w:t>
      </w:r>
      <w:r w:rsidR="00E25454" w:rsidRPr="00362A02">
        <w:rPr>
          <w:lang w:val="el-GR"/>
        </w:rPr>
        <w:t>ή των δικαιολογητικών πληρωμής</w:t>
      </w:r>
      <w:r w:rsidR="003A1298" w:rsidRPr="00362A02">
        <w:rPr>
          <w:lang w:val="el-GR"/>
        </w:rPr>
        <w:t>:</w:t>
      </w:r>
    </w:p>
    <w:p w:rsidR="00FC0EF0" w:rsidRPr="00362A02" w:rsidRDefault="00FC0EF0" w:rsidP="00FC0EF0">
      <w:pPr>
        <w:numPr>
          <w:ilvl w:val="0"/>
          <w:numId w:val="15"/>
        </w:numPr>
        <w:spacing w:after="120" w:line="360" w:lineRule="auto"/>
        <w:ind w:right="88"/>
        <w:jc w:val="both"/>
      </w:pPr>
      <w:r w:rsidRPr="00362A02">
        <w:t>Τιμολόγιο-Δελτίο Αποστολής, στο οποίο να αναγράφονται το είδος, η ποσότητα, η τιμή μονάδας, η συνολική αξία της υπηρεσίας και οι νόμιμες επιβαρύνσεις,</w:t>
      </w:r>
    </w:p>
    <w:p w:rsidR="00FC0EF0" w:rsidRPr="00FC0EF0" w:rsidRDefault="00FC0EF0" w:rsidP="00FC0EF0">
      <w:pPr>
        <w:numPr>
          <w:ilvl w:val="0"/>
          <w:numId w:val="9"/>
        </w:numPr>
        <w:spacing w:after="120" w:line="360" w:lineRule="auto"/>
        <w:ind w:right="88"/>
        <w:jc w:val="both"/>
      </w:pPr>
      <w:r w:rsidRPr="00FC0EF0">
        <w:t xml:space="preserve">Τον προμηθευτή βαρύνουν και συμπεριλαμβάνονται στην τιμή της προσφοράς του: </w:t>
      </w:r>
    </w:p>
    <w:p w:rsidR="00891D92" w:rsidRDefault="00FC0EF0" w:rsidP="00FC0EF0">
      <w:pPr>
        <w:numPr>
          <w:ilvl w:val="0"/>
          <w:numId w:val="16"/>
        </w:numPr>
        <w:spacing w:after="120" w:line="360" w:lineRule="auto"/>
        <w:ind w:right="88"/>
        <w:jc w:val="both"/>
      </w:pPr>
      <w:r w:rsidRPr="00FC0EF0">
        <w:t>ο ΦΠΑ και οι νόμιμες κρατήσεις όπως αυτές ισχύουν</w:t>
      </w:r>
    </w:p>
    <w:p w:rsidR="00FC0EF0" w:rsidRPr="00FC0EF0" w:rsidRDefault="00FC0EF0" w:rsidP="00FC0EF0">
      <w:pPr>
        <w:numPr>
          <w:ilvl w:val="0"/>
          <w:numId w:val="16"/>
        </w:numPr>
        <w:spacing w:after="120" w:line="360" w:lineRule="auto"/>
        <w:ind w:right="88"/>
        <w:jc w:val="both"/>
      </w:pPr>
      <w:r w:rsidRPr="00FC0EF0">
        <w:t>τα πάσης φύσεως ασφάλιστρα για το προσωπικό του, οι δαπάνες των μέτρων προστασίας και πρόληψης ατυχημάτων εργαζομένων ή τρίτων, της αποφυγής βλαβών σε κινητά ή ακίνητα πράγματα τρίτων.</w:t>
      </w:r>
    </w:p>
    <w:p w:rsidR="00FC0EF0" w:rsidRPr="00FC0EF0" w:rsidRDefault="00FC0EF0" w:rsidP="00FC0EF0">
      <w:pPr>
        <w:numPr>
          <w:ilvl w:val="0"/>
          <w:numId w:val="16"/>
        </w:numPr>
        <w:spacing w:after="120" w:line="360" w:lineRule="auto"/>
        <w:ind w:right="88"/>
        <w:jc w:val="both"/>
      </w:pPr>
      <w:r w:rsidRPr="00FC0EF0">
        <w:t>τα υλικά που θα χρησιμοποιηθούν, οι δαπάνες μεταφορές, τα μεταφορικά μέσα, τα μηχανήματα και εργαλεία που θα χρησιμοποιήσει για τις ανάγκες εκτέλεσης της ζητούμενης υπηρεσίας.</w:t>
      </w:r>
    </w:p>
    <w:p w:rsidR="00C95750" w:rsidRPr="00FC0EF0" w:rsidRDefault="00FC0EF0" w:rsidP="00E17F59">
      <w:pPr>
        <w:spacing w:after="120" w:line="360" w:lineRule="auto"/>
        <w:ind w:right="88"/>
        <w:jc w:val="both"/>
      </w:pPr>
      <w:r w:rsidRPr="00FC0EF0">
        <w:t xml:space="preserve"> Όλοι οι όροι που αναφέρονται παραπάνω, αποτελούν και απαράβατους όρους της σύμβασης.</w:t>
      </w:r>
      <w:r w:rsidR="003A1298" w:rsidRPr="00FC0EF0">
        <w:t xml:space="preserve"> </w:t>
      </w:r>
    </w:p>
    <w:p w:rsidR="003372EC" w:rsidRPr="00FC0EF0" w:rsidRDefault="003372EC" w:rsidP="00E17F59">
      <w:pPr>
        <w:tabs>
          <w:tab w:val="left" w:pos="1530"/>
        </w:tabs>
        <w:spacing w:after="120" w:line="360" w:lineRule="auto"/>
        <w:jc w:val="both"/>
      </w:pPr>
      <w:r w:rsidRPr="00FC0EF0">
        <w:tab/>
      </w:r>
    </w:p>
    <w:sectPr w:rsidR="003372EC" w:rsidRPr="00FC0EF0" w:rsidSect="003372EC">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AD4" w:rsidRDefault="00EC1AD4" w:rsidP="00C82E32">
      <w:pPr>
        <w:spacing w:after="0" w:line="240" w:lineRule="auto"/>
      </w:pPr>
      <w:r>
        <w:separator/>
      </w:r>
    </w:p>
  </w:endnote>
  <w:endnote w:type="continuationSeparator" w:id="0">
    <w:p w:rsidR="00EC1AD4" w:rsidRDefault="00EC1AD4" w:rsidP="00C82E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557" w:rsidRDefault="0016255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2EC" w:rsidRDefault="003372EC">
    <w:pPr>
      <w:pStyle w:val="a5"/>
    </w:pPr>
    <w:r>
      <w:rPr>
        <w:noProof/>
        <w:lang w:eastAsia="el-GR"/>
      </w:rPr>
      <w:drawing>
        <wp:inline distT="0" distB="0" distL="0" distR="0">
          <wp:extent cx="5274310" cy="616585"/>
          <wp:effectExtent l="0" t="0" r="254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amif kai tame.jp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274310" cy="616585"/>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557" w:rsidRDefault="0016255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AD4" w:rsidRDefault="00EC1AD4" w:rsidP="00C82E32">
      <w:pPr>
        <w:spacing w:after="0" w:line="240" w:lineRule="auto"/>
      </w:pPr>
      <w:r>
        <w:separator/>
      </w:r>
    </w:p>
  </w:footnote>
  <w:footnote w:type="continuationSeparator" w:id="0">
    <w:p w:rsidR="00EC1AD4" w:rsidRDefault="00EC1AD4" w:rsidP="00C82E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557" w:rsidRDefault="00162557">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E32" w:rsidRPr="00C82E32" w:rsidRDefault="00162557" w:rsidP="00162557">
    <w:pPr>
      <w:pStyle w:val="a5"/>
      <w:jc w:val="center"/>
    </w:pPr>
    <w:r w:rsidRPr="00162557">
      <w:rPr>
        <w:noProof/>
        <w:lang w:eastAsia="el-GR"/>
      </w:rPr>
      <w:drawing>
        <wp:inline distT="0" distB="0" distL="0" distR="0">
          <wp:extent cx="2981325" cy="952500"/>
          <wp:effectExtent l="19050" t="0" r="9525" b="0"/>
          <wp:docPr id="3" name="0 - Εικόνα" descr="ICSD_logo_Greek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SD_logo_Greek (3).jpg"/>
                  <pic:cNvPicPr/>
                </pic:nvPicPr>
                <pic:blipFill>
                  <a:blip r:embed="rId1"/>
                  <a:stretch>
                    <a:fillRect/>
                  </a:stretch>
                </pic:blipFill>
                <pic:spPr>
                  <a:xfrm>
                    <a:off x="0" y="0"/>
                    <a:ext cx="2984940" cy="953655"/>
                  </a:xfrm>
                  <a:prstGeom prst="rect">
                    <a:avLst/>
                  </a:prstGeom>
                </pic:spPr>
              </pic:pic>
            </a:graphicData>
          </a:graphic>
        </wp:inline>
      </w:drawing>
    </w:r>
    <w:r w:rsidR="00C82E32" w:rsidRPr="00C82E32">
      <w:br/>
    </w:r>
  </w:p>
  <w:p w:rsidR="00C82E32" w:rsidRDefault="00C82E32">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557" w:rsidRDefault="0016255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1246E"/>
    <w:multiLevelType w:val="hybridMultilevel"/>
    <w:tmpl w:val="3280DE1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6964D9B"/>
    <w:multiLevelType w:val="hybridMultilevel"/>
    <w:tmpl w:val="CE96092C"/>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2">
    <w:nsid w:val="09B40056"/>
    <w:multiLevelType w:val="multilevel"/>
    <w:tmpl w:val="07500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464F05"/>
    <w:multiLevelType w:val="hybridMultilevel"/>
    <w:tmpl w:val="5A40BD8A"/>
    <w:lvl w:ilvl="0" w:tplc="0408000F">
      <w:start w:val="1"/>
      <w:numFmt w:val="decimal"/>
      <w:lvlText w:val="%1."/>
      <w:lvlJc w:val="left"/>
      <w:pPr>
        <w:ind w:left="1236" w:hanging="360"/>
      </w:pPr>
    </w:lvl>
    <w:lvl w:ilvl="1" w:tplc="04080019" w:tentative="1">
      <w:start w:val="1"/>
      <w:numFmt w:val="lowerLetter"/>
      <w:lvlText w:val="%2."/>
      <w:lvlJc w:val="left"/>
      <w:pPr>
        <w:ind w:left="1956" w:hanging="360"/>
      </w:pPr>
    </w:lvl>
    <w:lvl w:ilvl="2" w:tplc="0408001B" w:tentative="1">
      <w:start w:val="1"/>
      <w:numFmt w:val="lowerRoman"/>
      <w:lvlText w:val="%3."/>
      <w:lvlJc w:val="right"/>
      <w:pPr>
        <w:ind w:left="2676" w:hanging="180"/>
      </w:pPr>
    </w:lvl>
    <w:lvl w:ilvl="3" w:tplc="0408000F" w:tentative="1">
      <w:start w:val="1"/>
      <w:numFmt w:val="decimal"/>
      <w:lvlText w:val="%4."/>
      <w:lvlJc w:val="left"/>
      <w:pPr>
        <w:ind w:left="3396" w:hanging="360"/>
      </w:pPr>
    </w:lvl>
    <w:lvl w:ilvl="4" w:tplc="04080019" w:tentative="1">
      <w:start w:val="1"/>
      <w:numFmt w:val="lowerLetter"/>
      <w:lvlText w:val="%5."/>
      <w:lvlJc w:val="left"/>
      <w:pPr>
        <w:ind w:left="4116" w:hanging="360"/>
      </w:pPr>
    </w:lvl>
    <w:lvl w:ilvl="5" w:tplc="0408001B" w:tentative="1">
      <w:start w:val="1"/>
      <w:numFmt w:val="lowerRoman"/>
      <w:lvlText w:val="%6."/>
      <w:lvlJc w:val="right"/>
      <w:pPr>
        <w:ind w:left="4836" w:hanging="180"/>
      </w:pPr>
    </w:lvl>
    <w:lvl w:ilvl="6" w:tplc="0408000F" w:tentative="1">
      <w:start w:val="1"/>
      <w:numFmt w:val="decimal"/>
      <w:lvlText w:val="%7."/>
      <w:lvlJc w:val="left"/>
      <w:pPr>
        <w:ind w:left="5556" w:hanging="360"/>
      </w:pPr>
    </w:lvl>
    <w:lvl w:ilvl="7" w:tplc="04080019" w:tentative="1">
      <w:start w:val="1"/>
      <w:numFmt w:val="lowerLetter"/>
      <w:lvlText w:val="%8."/>
      <w:lvlJc w:val="left"/>
      <w:pPr>
        <w:ind w:left="6276" w:hanging="360"/>
      </w:pPr>
    </w:lvl>
    <w:lvl w:ilvl="8" w:tplc="0408001B" w:tentative="1">
      <w:start w:val="1"/>
      <w:numFmt w:val="lowerRoman"/>
      <w:lvlText w:val="%9."/>
      <w:lvlJc w:val="right"/>
      <w:pPr>
        <w:ind w:left="6996" w:hanging="180"/>
      </w:pPr>
    </w:lvl>
  </w:abstractNum>
  <w:abstractNum w:abstractNumId="4">
    <w:nsid w:val="1F37300D"/>
    <w:multiLevelType w:val="hybridMultilevel"/>
    <w:tmpl w:val="60367A3A"/>
    <w:lvl w:ilvl="0" w:tplc="81704A42">
      <w:start w:val="1"/>
      <w:numFmt w:val="decimal"/>
      <w:lvlText w:val="%1."/>
      <w:lvlJc w:val="left"/>
      <w:pPr>
        <w:ind w:left="6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2BEC202">
      <w:start w:val="1"/>
      <w:numFmt w:val="lowerLetter"/>
      <w:lvlText w:val="%2"/>
      <w:lvlJc w:val="left"/>
      <w:pPr>
        <w:ind w:left="13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A2EC1DA">
      <w:start w:val="1"/>
      <w:numFmt w:val="lowerRoman"/>
      <w:lvlText w:val="%3"/>
      <w:lvlJc w:val="left"/>
      <w:pPr>
        <w:ind w:left="20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99C8238">
      <w:start w:val="1"/>
      <w:numFmt w:val="decimal"/>
      <w:lvlText w:val="%4"/>
      <w:lvlJc w:val="left"/>
      <w:pPr>
        <w:ind w:left="28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B42D1E6">
      <w:start w:val="1"/>
      <w:numFmt w:val="lowerLetter"/>
      <w:lvlText w:val="%5"/>
      <w:lvlJc w:val="left"/>
      <w:pPr>
        <w:ind w:left="35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AC88CAE">
      <w:start w:val="1"/>
      <w:numFmt w:val="lowerRoman"/>
      <w:lvlText w:val="%6"/>
      <w:lvlJc w:val="left"/>
      <w:pPr>
        <w:ind w:left="42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DDAEFC4">
      <w:start w:val="1"/>
      <w:numFmt w:val="decimal"/>
      <w:lvlText w:val="%7"/>
      <w:lvlJc w:val="left"/>
      <w:pPr>
        <w:ind w:left="49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D0E0FF2">
      <w:start w:val="1"/>
      <w:numFmt w:val="lowerLetter"/>
      <w:lvlText w:val="%8"/>
      <w:lvlJc w:val="left"/>
      <w:pPr>
        <w:ind w:left="56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1AE65CE">
      <w:start w:val="1"/>
      <w:numFmt w:val="lowerRoman"/>
      <w:lvlText w:val="%9"/>
      <w:lvlJc w:val="left"/>
      <w:pPr>
        <w:ind w:left="64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nsid w:val="21CE0E02"/>
    <w:multiLevelType w:val="hybridMultilevel"/>
    <w:tmpl w:val="DD0E102E"/>
    <w:lvl w:ilvl="0" w:tplc="6A8859DC">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39B3C28"/>
    <w:multiLevelType w:val="hybridMultilevel"/>
    <w:tmpl w:val="6E288A7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4480808"/>
    <w:multiLevelType w:val="hybridMultilevel"/>
    <w:tmpl w:val="74289DB0"/>
    <w:lvl w:ilvl="0" w:tplc="6A8859DC">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24EE79BC"/>
    <w:multiLevelType w:val="hybridMultilevel"/>
    <w:tmpl w:val="C39CDC6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C4E6CDD"/>
    <w:multiLevelType w:val="hybridMultilevel"/>
    <w:tmpl w:val="31A638B6"/>
    <w:lvl w:ilvl="0" w:tplc="315AC2E8">
      <w:start w:val="1"/>
      <w:numFmt w:val="bullet"/>
      <w:lvlText w:val="•"/>
      <w:lvlJc w:val="left"/>
      <w:pPr>
        <w:ind w:left="7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208D838">
      <w:start w:val="1"/>
      <w:numFmt w:val="bullet"/>
      <w:lvlText w:val="o"/>
      <w:lvlJc w:val="left"/>
      <w:pPr>
        <w:ind w:left="14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6D2F87A">
      <w:start w:val="1"/>
      <w:numFmt w:val="bullet"/>
      <w:lvlText w:val="▪"/>
      <w:lvlJc w:val="left"/>
      <w:pPr>
        <w:ind w:left="22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A5447D6">
      <w:start w:val="1"/>
      <w:numFmt w:val="bullet"/>
      <w:lvlText w:val="•"/>
      <w:lvlJc w:val="left"/>
      <w:pPr>
        <w:ind w:left="29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888454">
      <w:start w:val="1"/>
      <w:numFmt w:val="bullet"/>
      <w:lvlText w:val="o"/>
      <w:lvlJc w:val="left"/>
      <w:pPr>
        <w:ind w:left="36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79E06EC">
      <w:start w:val="1"/>
      <w:numFmt w:val="bullet"/>
      <w:lvlText w:val="▪"/>
      <w:lvlJc w:val="left"/>
      <w:pPr>
        <w:ind w:left="43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128970">
      <w:start w:val="1"/>
      <w:numFmt w:val="bullet"/>
      <w:lvlText w:val="•"/>
      <w:lvlJc w:val="left"/>
      <w:pPr>
        <w:ind w:left="50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84A549E">
      <w:start w:val="1"/>
      <w:numFmt w:val="bullet"/>
      <w:lvlText w:val="o"/>
      <w:lvlJc w:val="left"/>
      <w:pPr>
        <w:ind w:left="58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7644F0E">
      <w:start w:val="1"/>
      <w:numFmt w:val="bullet"/>
      <w:lvlText w:val="▪"/>
      <w:lvlJc w:val="left"/>
      <w:pPr>
        <w:ind w:left="65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nsid w:val="2C91709E"/>
    <w:multiLevelType w:val="hybridMultilevel"/>
    <w:tmpl w:val="2C983DC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EED6CA5"/>
    <w:multiLevelType w:val="hybridMultilevel"/>
    <w:tmpl w:val="5FB4F85E"/>
    <w:lvl w:ilvl="0" w:tplc="04080013">
      <w:start w:val="1"/>
      <w:numFmt w:val="upperRoman"/>
      <w:lvlText w:val="%1."/>
      <w:lvlJc w:val="right"/>
      <w:pPr>
        <w:ind w:left="1236" w:hanging="360"/>
      </w:pPr>
    </w:lvl>
    <w:lvl w:ilvl="1" w:tplc="04080019" w:tentative="1">
      <w:start w:val="1"/>
      <w:numFmt w:val="lowerLetter"/>
      <w:lvlText w:val="%2."/>
      <w:lvlJc w:val="left"/>
      <w:pPr>
        <w:ind w:left="1956" w:hanging="360"/>
      </w:pPr>
    </w:lvl>
    <w:lvl w:ilvl="2" w:tplc="0408001B" w:tentative="1">
      <w:start w:val="1"/>
      <w:numFmt w:val="lowerRoman"/>
      <w:lvlText w:val="%3."/>
      <w:lvlJc w:val="right"/>
      <w:pPr>
        <w:ind w:left="2676" w:hanging="180"/>
      </w:pPr>
    </w:lvl>
    <w:lvl w:ilvl="3" w:tplc="0408000F" w:tentative="1">
      <w:start w:val="1"/>
      <w:numFmt w:val="decimal"/>
      <w:lvlText w:val="%4."/>
      <w:lvlJc w:val="left"/>
      <w:pPr>
        <w:ind w:left="3396" w:hanging="360"/>
      </w:pPr>
    </w:lvl>
    <w:lvl w:ilvl="4" w:tplc="04080019" w:tentative="1">
      <w:start w:val="1"/>
      <w:numFmt w:val="lowerLetter"/>
      <w:lvlText w:val="%5."/>
      <w:lvlJc w:val="left"/>
      <w:pPr>
        <w:ind w:left="4116" w:hanging="360"/>
      </w:pPr>
    </w:lvl>
    <w:lvl w:ilvl="5" w:tplc="0408001B" w:tentative="1">
      <w:start w:val="1"/>
      <w:numFmt w:val="lowerRoman"/>
      <w:lvlText w:val="%6."/>
      <w:lvlJc w:val="right"/>
      <w:pPr>
        <w:ind w:left="4836" w:hanging="180"/>
      </w:pPr>
    </w:lvl>
    <w:lvl w:ilvl="6" w:tplc="0408000F" w:tentative="1">
      <w:start w:val="1"/>
      <w:numFmt w:val="decimal"/>
      <w:lvlText w:val="%7."/>
      <w:lvlJc w:val="left"/>
      <w:pPr>
        <w:ind w:left="5556" w:hanging="360"/>
      </w:pPr>
    </w:lvl>
    <w:lvl w:ilvl="7" w:tplc="04080019" w:tentative="1">
      <w:start w:val="1"/>
      <w:numFmt w:val="lowerLetter"/>
      <w:lvlText w:val="%8."/>
      <w:lvlJc w:val="left"/>
      <w:pPr>
        <w:ind w:left="6276" w:hanging="360"/>
      </w:pPr>
    </w:lvl>
    <w:lvl w:ilvl="8" w:tplc="0408001B" w:tentative="1">
      <w:start w:val="1"/>
      <w:numFmt w:val="lowerRoman"/>
      <w:lvlText w:val="%9."/>
      <w:lvlJc w:val="right"/>
      <w:pPr>
        <w:ind w:left="6996" w:hanging="180"/>
      </w:pPr>
    </w:lvl>
  </w:abstractNum>
  <w:abstractNum w:abstractNumId="12">
    <w:nsid w:val="418D7DC2"/>
    <w:multiLevelType w:val="hybridMultilevel"/>
    <w:tmpl w:val="48F43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376E3F"/>
    <w:multiLevelType w:val="hybridMultilevel"/>
    <w:tmpl w:val="5C6AD4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70180EF1"/>
    <w:multiLevelType w:val="hybridMultilevel"/>
    <w:tmpl w:val="EEEEA8FA"/>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15">
    <w:nsid w:val="79B14F8A"/>
    <w:multiLevelType w:val="hybridMultilevel"/>
    <w:tmpl w:val="565681C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num w:numId="1">
    <w:abstractNumId w:val="2"/>
  </w:num>
  <w:num w:numId="2">
    <w:abstractNumId w:val="9"/>
  </w:num>
  <w:num w:numId="3">
    <w:abstractNumId w:val="4"/>
  </w:num>
  <w:num w:numId="4">
    <w:abstractNumId w:val="11"/>
  </w:num>
  <w:num w:numId="5">
    <w:abstractNumId w:val="0"/>
  </w:num>
  <w:num w:numId="6">
    <w:abstractNumId w:val="5"/>
  </w:num>
  <w:num w:numId="7">
    <w:abstractNumId w:val="3"/>
  </w:num>
  <w:num w:numId="8">
    <w:abstractNumId w:val="7"/>
  </w:num>
  <w:num w:numId="9">
    <w:abstractNumId w:val="10"/>
  </w:num>
  <w:num w:numId="10">
    <w:abstractNumId w:val="6"/>
  </w:num>
  <w:num w:numId="11">
    <w:abstractNumId w:val="8"/>
  </w:num>
  <w:num w:numId="12">
    <w:abstractNumId w:val="15"/>
  </w:num>
  <w:num w:numId="13">
    <w:abstractNumId w:val="13"/>
  </w:num>
  <w:num w:numId="14">
    <w:abstractNumId w:val="12"/>
  </w:num>
  <w:num w:numId="15">
    <w:abstractNumId w:val="14"/>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482"/>
  </w:hdrShapeDefaults>
  <w:footnotePr>
    <w:footnote w:id="-1"/>
    <w:footnote w:id="0"/>
  </w:footnotePr>
  <w:endnotePr>
    <w:endnote w:id="-1"/>
    <w:endnote w:id="0"/>
  </w:endnotePr>
  <w:compat/>
  <w:rsids>
    <w:rsidRoot w:val="0099228A"/>
    <w:rsid w:val="000216F4"/>
    <w:rsid w:val="00046596"/>
    <w:rsid w:val="00060148"/>
    <w:rsid w:val="00065BB1"/>
    <w:rsid w:val="00096DBF"/>
    <w:rsid w:val="000B4869"/>
    <w:rsid w:val="000C4062"/>
    <w:rsid w:val="000F01E2"/>
    <w:rsid w:val="00162372"/>
    <w:rsid w:val="00162557"/>
    <w:rsid w:val="00165122"/>
    <w:rsid w:val="001875A7"/>
    <w:rsid w:val="001D433F"/>
    <w:rsid w:val="001F25A1"/>
    <w:rsid w:val="002205EE"/>
    <w:rsid w:val="002253EA"/>
    <w:rsid w:val="00227A82"/>
    <w:rsid w:val="00271392"/>
    <w:rsid w:val="002A3500"/>
    <w:rsid w:val="002B5D76"/>
    <w:rsid w:val="002F4158"/>
    <w:rsid w:val="0032520D"/>
    <w:rsid w:val="00327C29"/>
    <w:rsid w:val="00334B07"/>
    <w:rsid w:val="003359C8"/>
    <w:rsid w:val="003372EC"/>
    <w:rsid w:val="003413CD"/>
    <w:rsid w:val="00356868"/>
    <w:rsid w:val="00362A02"/>
    <w:rsid w:val="00370F4E"/>
    <w:rsid w:val="003A1298"/>
    <w:rsid w:val="003C4B5B"/>
    <w:rsid w:val="003E685D"/>
    <w:rsid w:val="003F06C6"/>
    <w:rsid w:val="004120DF"/>
    <w:rsid w:val="00422B1F"/>
    <w:rsid w:val="00432B3D"/>
    <w:rsid w:val="004460D3"/>
    <w:rsid w:val="004472C8"/>
    <w:rsid w:val="00460318"/>
    <w:rsid w:val="0048698D"/>
    <w:rsid w:val="004A484F"/>
    <w:rsid w:val="004E5942"/>
    <w:rsid w:val="004F224D"/>
    <w:rsid w:val="0050689E"/>
    <w:rsid w:val="005230F6"/>
    <w:rsid w:val="00535332"/>
    <w:rsid w:val="00582516"/>
    <w:rsid w:val="005B692A"/>
    <w:rsid w:val="00613DFC"/>
    <w:rsid w:val="00664AC6"/>
    <w:rsid w:val="00667311"/>
    <w:rsid w:val="00667A1A"/>
    <w:rsid w:val="00696039"/>
    <w:rsid w:val="006A2632"/>
    <w:rsid w:val="006A4ECF"/>
    <w:rsid w:val="006C640B"/>
    <w:rsid w:val="006F5605"/>
    <w:rsid w:val="00701555"/>
    <w:rsid w:val="00707C04"/>
    <w:rsid w:val="007155DF"/>
    <w:rsid w:val="00722241"/>
    <w:rsid w:val="0072464B"/>
    <w:rsid w:val="00732BA3"/>
    <w:rsid w:val="0073435F"/>
    <w:rsid w:val="00737190"/>
    <w:rsid w:val="007411B4"/>
    <w:rsid w:val="00744607"/>
    <w:rsid w:val="00751B6B"/>
    <w:rsid w:val="007850F9"/>
    <w:rsid w:val="007873BE"/>
    <w:rsid w:val="00790FD8"/>
    <w:rsid w:val="00792231"/>
    <w:rsid w:val="007A5F37"/>
    <w:rsid w:val="00834B4C"/>
    <w:rsid w:val="00843EF6"/>
    <w:rsid w:val="00876687"/>
    <w:rsid w:val="00891D92"/>
    <w:rsid w:val="008E7A01"/>
    <w:rsid w:val="00903102"/>
    <w:rsid w:val="0093652B"/>
    <w:rsid w:val="00943D26"/>
    <w:rsid w:val="00944396"/>
    <w:rsid w:val="00947DE2"/>
    <w:rsid w:val="00973FD0"/>
    <w:rsid w:val="00982576"/>
    <w:rsid w:val="009910BB"/>
    <w:rsid w:val="0099228A"/>
    <w:rsid w:val="00993BEA"/>
    <w:rsid w:val="00A21FDC"/>
    <w:rsid w:val="00A24DEE"/>
    <w:rsid w:val="00AE0EE1"/>
    <w:rsid w:val="00AF6FD7"/>
    <w:rsid w:val="00B14304"/>
    <w:rsid w:val="00B60056"/>
    <w:rsid w:val="00B61445"/>
    <w:rsid w:val="00B71CC2"/>
    <w:rsid w:val="00BB3991"/>
    <w:rsid w:val="00BD23F8"/>
    <w:rsid w:val="00BD5A0C"/>
    <w:rsid w:val="00BD6374"/>
    <w:rsid w:val="00C06187"/>
    <w:rsid w:val="00C161EB"/>
    <w:rsid w:val="00C20F72"/>
    <w:rsid w:val="00C34CAA"/>
    <w:rsid w:val="00C82E32"/>
    <w:rsid w:val="00C95750"/>
    <w:rsid w:val="00CA0740"/>
    <w:rsid w:val="00CB2BAB"/>
    <w:rsid w:val="00CC37F5"/>
    <w:rsid w:val="00CE039C"/>
    <w:rsid w:val="00CF3A64"/>
    <w:rsid w:val="00D2760B"/>
    <w:rsid w:val="00D359B1"/>
    <w:rsid w:val="00D91520"/>
    <w:rsid w:val="00DE0165"/>
    <w:rsid w:val="00DE1F3F"/>
    <w:rsid w:val="00E17F59"/>
    <w:rsid w:val="00E25454"/>
    <w:rsid w:val="00E327AE"/>
    <w:rsid w:val="00E41179"/>
    <w:rsid w:val="00E442FA"/>
    <w:rsid w:val="00E4771B"/>
    <w:rsid w:val="00E52994"/>
    <w:rsid w:val="00E62D82"/>
    <w:rsid w:val="00E856F0"/>
    <w:rsid w:val="00E908D5"/>
    <w:rsid w:val="00EA1315"/>
    <w:rsid w:val="00EC1AD4"/>
    <w:rsid w:val="00EC2E65"/>
    <w:rsid w:val="00ED3118"/>
    <w:rsid w:val="00ED35FD"/>
    <w:rsid w:val="00EF6B93"/>
    <w:rsid w:val="00F149DC"/>
    <w:rsid w:val="00F257AC"/>
    <w:rsid w:val="00F347A1"/>
    <w:rsid w:val="00F5755E"/>
    <w:rsid w:val="00F714DC"/>
    <w:rsid w:val="00F93D1A"/>
    <w:rsid w:val="00FC0EF0"/>
    <w:rsid w:val="00FF0A1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DEE"/>
  </w:style>
  <w:style w:type="paragraph" w:styleId="2">
    <w:name w:val="heading 2"/>
    <w:next w:val="a"/>
    <w:link w:val="2Char"/>
    <w:uiPriority w:val="9"/>
    <w:unhideWhenUsed/>
    <w:qFormat/>
    <w:rsid w:val="00AE0EE1"/>
    <w:pPr>
      <w:keepNext/>
      <w:keepLines/>
      <w:spacing w:after="0"/>
      <w:ind w:left="730" w:hanging="10"/>
      <w:outlineLvl w:val="1"/>
    </w:pPr>
    <w:rPr>
      <w:rFonts w:ascii="Calibri" w:eastAsia="Calibri" w:hAnsi="Calibri" w:cs="Calibri"/>
      <w:color w:val="000000"/>
      <w:sz w:val="24"/>
      <w:u w:val="single" w:color="00000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2E65"/>
    <w:pPr>
      <w:ind w:left="720"/>
      <w:contextualSpacing/>
    </w:pPr>
    <w:rPr>
      <w:lang w:val="en-GB"/>
    </w:rPr>
  </w:style>
  <w:style w:type="paragraph" w:styleId="a4">
    <w:name w:val="header"/>
    <w:basedOn w:val="a"/>
    <w:link w:val="Char"/>
    <w:uiPriority w:val="99"/>
    <w:unhideWhenUsed/>
    <w:rsid w:val="00C82E32"/>
    <w:pPr>
      <w:tabs>
        <w:tab w:val="center" w:pos="4153"/>
        <w:tab w:val="right" w:pos="8306"/>
      </w:tabs>
      <w:spacing w:after="0" w:line="240" w:lineRule="auto"/>
    </w:pPr>
  </w:style>
  <w:style w:type="character" w:customStyle="1" w:styleId="Char">
    <w:name w:val="Κεφαλίδα Char"/>
    <w:basedOn w:val="a0"/>
    <w:link w:val="a4"/>
    <w:uiPriority w:val="99"/>
    <w:rsid w:val="00C82E32"/>
  </w:style>
  <w:style w:type="paragraph" w:styleId="a5">
    <w:name w:val="footer"/>
    <w:basedOn w:val="a"/>
    <w:link w:val="Char0"/>
    <w:uiPriority w:val="99"/>
    <w:unhideWhenUsed/>
    <w:rsid w:val="00C82E32"/>
    <w:pPr>
      <w:tabs>
        <w:tab w:val="center" w:pos="4153"/>
        <w:tab w:val="right" w:pos="8306"/>
      </w:tabs>
      <w:spacing w:after="0" w:line="240" w:lineRule="auto"/>
    </w:pPr>
  </w:style>
  <w:style w:type="character" w:customStyle="1" w:styleId="Char0">
    <w:name w:val="Υποσέλιδο Char"/>
    <w:basedOn w:val="a0"/>
    <w:link w:val="a5"/>
    <w:uiPriority w:val="99"/>
    <w:rsid w:val="00C82E32"/>
  </w:style>
  <w:style w:type="character" w:customStyle="1" w:styleId="2Char">
    <w:name w:val="Επικεφαλίδα 2 Char"/>
    <w:basedOn w:val="a0"/>
    <w:link w:val="2"/>
    <w:uiPriority w:val="9"/>
    <w:rsid w:val="00AE0EE1"/>
    <w:rPr>
      <w:rFonts w:ascii="Calibri" w:eastAsia="Calibri" w:hAnsi="Calibri" w:cs="Calibri"/>
      <w:color w:val="000000"/>
      <w:sz w:val="24"/>
      <w:u w:val="single" w:color="000000"/>
      <w:lang w:eastAsia="el-GR"/>
    </w:rPr>
  </w:style>
  <w:style w:type="table" w:customStyle="1" w:styleId="TableGrid">
    <w:name w:val="TableGrid"/>
    <w:rsid w:val="00AE0EE1"/>
    <w:pPr>
      <w:spacing w:after="0" w:line="240" w:lineRule="auto"/>
    </w:pPr>
    <w:rPr>
      <w:rFonts w:eastAsiaTheme="minorEastAsia"/>
      <w:lang w:eastAsia="el-GR"/>
    </w:rPr>
    <w:tblPr>
      <w:tblCellMar>
        <w:top w:w="0" w:type="dxa"/>
        <w:left w:w="0" w:type="dxa"/>
        <w:bottom w:w="0" w:type="dxa"/>
        <w:right w:w="0" w:type="dxa"/>
      </w:tblCellMar>
    </w:tblPr>
  </w:style>
  <w:style w:type="character" w:styleId="-">
    <w:name w:val="Hyperlink"/>
    <w:basedOn w:val="a0"/>
    <w:uiPriority w:val="99"/>
    <w:unhideWhenUsed/>
    <w:rsid w:val="00AE0EE1"/>
    <w:rPr>
      <w:color w:val="0563C1" w:themeColor="hyperlink"/>
      <w:u w:val="single"/>
    </w:rPr>
  </w:style>
  <w:style w:type="paragraph" w:styleId="a6">
    <w:name w:val="Balloon Text"/>
    <w:basedOn w:val="a"/>
    <w:link w:val="Char1"/>
    <w:uiPriority w:val="99"/>
    <w:semiHidden/>
    <w:unhideWhenUsed/>
    <w:rsid w:val="00FC0EF0"/>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FC0EF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610315786">
      <w:bodyDiv w:val="1"/>
      <w:marLeft w:val="0"/>
      <w:marRight w:val="0"/>
      <w:marTop w:val="0"/>
      <w:marBottom w:val="0"/>
      <w:divBdr>
        <w:top w:val="none" w:sz="0" w:space="0" w:color="auto"/>
        <w:left w:val="none" w:sz="0" w:space="0" w:color="auto"/>
        <w:bottom w:val="none" w:sz="0" w:space="0" w:color="auto"/>
        <w:right w:val="none" w:sz="0" w:space="0" w:color="auto"/>
      </w:divBdr>
      <w:divsChild>
        <w:div w:id="1187870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4294967267</TotalTime>
  <Pages>2</Pages>
  <Words>428</Words>
  <Characters>2316</Characters>
  <Application>Microsoft Office Word</Application>
  <DocSecurity>0</DocSecurity>
  <Lines>19</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KIKH</dc:creator>
  <cp:lastModifiedBy>power11</cp:lastModifiedBy>
  <cp:revision>16</cp:revision>
  <dcterms:created xsi:type="dcterms:W3CDTF">2019-04-11T07:56:00Z</dcterms:created>
  <dcterms:modified xsi:type="dcterms:W3CDTF">2019-04-12T07:50:00Z</dcterms:modified>
</cp:coreProperties>
</file>